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2A259" w14:textId="77777777" w:rsidR="001B0DB6" w:rsidRPr="00B63435" w:rsidRDefault="0094318E" w:rsidP="001B0DB6">
      <w:pPr>
        <w:pStyle w:val="a4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435">
        <w:rPr>
          <w:rFonts w:ascii="Times New Roman" w:hAnsi="Times New Roman" w:cs="Times New Roman"/>
          <w:b/>
          <w:sz w:val="24"/>
          <w:szCs w:val="24"/>
        </w:rPr>
        <w:t>Доклад председателя</w:t>
      </w:r>
    </w:p>
    <w:p w14:paraId="1CAAFB43" w14:textId="7D381BBF" w:rsidR="001B0DB6" w:rsidRPr="00B63435" w:rsidRDefault="001B0DB6" w:rsidP="001B0DB6">
      <w:pPr>
        <w:pStyle w:val="a4"/>
        <w:tabs>
          <w:tab w:val="left" w:pos="2835"/>
        </w:tabs>
        <w:spacing w:after="0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435">
        <w:rPr>
          <w:rFonts w:ascii="Times New Roman" w:hAnsi="Times New Roman" w:cs="Times New Roman"/>
          <w:b/>
          <w:sz w:val="24"/>
          <w:szCs w:val="24"/>
        </w:rPr>
        <w:t xml:space="preserve">Контрольно-счетной палаты Унечского района </w:t>
      </w:r>
      <w:r w:rsidR="0094318E" w:rsidRPr="00B63435">
        <w:rPr>
          <w:rFonts w:ascii="Times New Roman" w:hAnsi="Times New Roman" w:cs="Times New Roman"/>
          <w:b/>
          <w:sz w:val="24"/>
          <w:szCs w:val="24"/>
        </w:rPr>
        <w:t xml:space="preserve">на заседании Унечского городского Совета народных депутатов по вопросу </w:t>
      </w:r>
      <w:r w:rsidRPr="00B63435">
        <w:rPr>
          <w:rFonts w:ascii="Times New Roman" w:hAnsi="Times New Roman" w:cs="Times New Roman"/>
          <w:b/>
          <w:sz w:val="24"/>
          <w:szCs w:val="24"/>
        </w:rPr>
        <w:t>«О бюджете Унечского городского поселения Унечского муниципального района Брянской области на  202</w:t>
      </w:r>
      <w:r w:rsidR="00FA1C81">
        <w:rPr>
          <w:rFonts w:ascii="Times New Roman" w:hAnsi="Times New Roman" w:cs="Times New Roman"/>
          <w:b/>
          <w:sz w:val="24"/>
          <w:szCs w:val="24"/>
        </w:rPr>
        <w:t>6</w:t>
      </w:r>
      <w:r w:rsidR="00C759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3435">
        <w:rPr>
          <w:rFonts w:ascii="Times New Roman" w:hAnsi="Times New Roman" w:cs="Times New Roman"/>
          <w:b/>
          <w:sz w:val="24"/>
          <w:szCs w:val="24"/>
        </w:rPr>
        <w:t>год и на плановый период 202</w:t>
      </w:r>
      <w:r w:rsidR="00FA1C81">
        <w:rPr>
          <w:rFonts w:ascii="Times New Roman" w:hAnsi="Times New Roman" w:cs="Times New Roman"/>
          <w:b/>
          <w:sz w:val="24"/>
          <w:szCs w:val="24"/>
        </w:rPr>
        <w:t>7</w:t>
      </w:r>
      <w:r w:rsidRPr="00B63435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FA1C81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B63435">
        <w:rPr>
          <w:rFonts w:ascii="Times New Roman" w:hAnsi="Times New Roman" w:cs="Times New Roman"/>
          <w:b/>
          <w:sz w:val="24"/>
          <w:szCs w:val="24"/>
        </w:rPr>
        <w:t>годов»</w:t>
      </w:r>
    </w:p>
    <w:p w14:paraId="66760564" w14:textId="77777777" w:rsidR="001B0DB6" w:rsidRPr="001B0DB6" w:rsidRDefault="001B0DB6" w:rsidP="001B0DB6">
      <w:pPr>
        <w:pStyle w:val="a4"/>
        <w:tabs>
          <w:tab w:val="left" w:pos="2835"/>
        </w:tabs>
        <w:spacing w:after="0"/>
        <w:ind w:firstLine="900"/>
        <w:jc w:val="center"/>
        <w:rPr>
          <w:rFonts w:ascii="Times New Roman" w:hAnsi="Times New Roman" w:cs="Times New Roman"/>
          <w:b/>
        </w:rPr>
      </w:pPr>
    </w:p>
    <w:p w14:paraId="58B9B52D" w14:textId="4239726D" w:rsidR="0043574F" w:rsidRPr="00B63435" w:rsidRDefault="0043574F" w:rsidP="0094318E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Контрольно-счетной палатой</w:t>
      </w:r>
      <w:r w:rsidR="002339E2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</w:t>
      </w:r>
      <w:r w:rsidR="00B63435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требованиями бюджетного законодательства рассмотрен проект решения Унечского городского Совета народных депутатов «О бюджете Унечского городского поселения Унечского муниципального района Брянской области на  202</w:t>
      </w:r>
      <w:r w:rsidR="00FA1C81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 и на плановый период 202</w:t>
      </w:r>
      <w:r w:rsidR="00FA1C81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202</w:t>
      </w:r>
      <w:r w:rsidR="00FA1C81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годов» проанализированы документы и материалы, представленные одновременно</w:t>
      </w:r>
      <w:r w:rsidR="003F645C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с проектом, и подготовлено заключение.</w:t>
      </w:r>
    </w:p>
    <w:p w14:paraId="6768761B" w14:textId="54D420DF" w:rsidR="002339E2" w:rsidRPr="00B63435" w:rsidRDefault="002339E2" w:rsidP="0094318E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Проект решения внесен Администрацией Унечского района на рассмотрение в Унечский городской Совет народных депутатов 1</w:t>
      </w:r>
      <w:r w:rsidR="00FA1C81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.11.202</w:t>
      </w:r>
      <w:r w:rsidR="00FA1C81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года, что соответствует сроку, установленному статьей 4 Порядка составления, рассмотрения и утверждения бюджета Унечского городского поселения, утвержденного решением  Унечского городского Совета народных депутатов от 27.12.2021 года № 4-91 (не позднее 15 ноября текущего финансового года), </w:t>
      </w:r>
    </w:p>
    <w:p w14:paraId="2D87E631" w14:textId="77777777" w:rsidR="002339E2" w:rsidRPr="00B63435" w:rsidRDefault="001B56FE" w:rsidP="0094318E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ч</w:t>
      </w:r>
      <w:r w:rsidR="005B07C9" w:rsidRPr="00B6343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то так же соответствует</w:t>
      </w:r>
      <w:r w:rsidR="005B07C9"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B07C9" w:rsidRPr="00B6343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статье</w:t>
      </w:r>
      <w:r w:rsidR="002339E2" w:rsidRPr="00B6343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185 БК РФ, нарушений не установлено. </w:t>
      </w:r>
    </w:p>
    <w:p w14:paraId="5196AD5B" w14:textId="5BFE91AB" w:rsidR="002339E2" w:rsidRDefault="002339E2" w:rsidP="0094318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Проект Решения о бюджете, а также документы и материалы, предоставляемые одновременно с ним, поступили в Контрольно-счетную палату Унечского района 1</w:t>
      </w:r>
      <w:r w:rsidR="00FA1C81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>.11.202</w:t>
      </w:r>
      <w:r w:rsidR="00FA1C81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B6343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года.</w:t>
      </w:r>
    </w:p>
    <w:p w14:paraId="1C8567CF" w14:textId="1E49B8FA" w:rsidR="002339E2" w:rsidRDefault="002339E2" w:rsidP="00943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C81">
        <w:rPr>
          <w:rFonts w:ascii="Times New Roman" w:hAnsi="Times New Roman" w:cs="Times New Roman"/>
          <w:sz w:val="26"/>
          <w:szCs w:val="26"/>
        </w:rPr>
        <w:t>Проект решения о бюджете размещён на официальной странице администрации Унечского района (http://www.unradm.ru), что соответствует принципу прозрачности (открытости), установленному статьёй 36 Бюджетного кодекса Российской Федерации.</w:t>
      </w:r>
    </w:p>
    <w:p w14:paraId="0D4A1B67" w14:textId="640486F7" w:rsidR="00FA1C81" w:rsidRDefault="00FA1C81" w:rsidP="00943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1C81">
        <w:rPr>
          <w:rFonts w:ascii="Times New Roman" w:hAnsi="Times New Roman" w:cs="Times New Roman"/>
          <w:sz w:val="26"/>
          <w:szCs w:val="26"/>
        </w:rPr>
        <w:t>Прогноз социально-экономического развития разработан на трёхлетний период, что соответствует требованиям статьи 173 Бюджетного кодекса Российской Федерации.</w:t>
      </w:r>
    </w:p>
    <w:p w14:paraId="1CBAAB57" w14:textId="4325916B" w:rsidR="005E3F5E" w:rsidRDefault="005E3F5E" w:rsidP="00943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F5E">
        <w:rPr>
          <w:rFonts w:ascii="Times New Roman" w:hAnsi="Times New Roman" w:cs="Times New Roman"/>
          <w:sz w:val="26"/>
          <w:szCs w:val="26"/>
        </w:rPr>
        <w:t>На 2026 – 2028 годы прогнозируется бездефицитный бюджет Унечского городского поселения Унечского муниципального района Брянской области.</w:t>
      </w:r>
    </w:p>
    <w:p w14:paraId="388DC848" w14:textId="77777777" w:rsidR="005E3F5E" w:rsidRPr="005E3F5E" w:rsidRDefault="005E3F5E" w:rsidP="005E3F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F5E">
        <w:rPr>
          <w:rFonts w:ascii="Times New Roman" w:hAnsi="Times New Roman" w:cs="Times New Roman"/>
          <w:sz w:val="26"/>
          <w:szCs w:val="26"/>
        </w:rPr>
        <w:t xml:space="preserve">Пунктом 1 проекта о бюджете утверждается общий объем доходов, общий объем расходов бюджета, прогнозируемый дефицит бюджета городского поселения, а также верхний предел муниципального внутреннего долга Унечского городского поселения Унечского муниципального района Брянской области на 1 января 2027 года, что соответствует требованиям </w:t>
      </w:r>
      <w:proofErr w:type="spellStart"/>
      <w:r w:rsidRPr="005E3F5E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Pr="005E3F5E">
        <w:rPr>
          <w:rFonts w:ascii="Times New Roman" w:hAnsi="Times New Roman" w:cs="Times New Roman"/>
          <w:sz w:val="26"/>
          <w:szCs w:val="26"/>
        </w:rPr>
        <w:t xml:space="preserve">. 1, 2 ст. 2 и </w:t>
      </w:r>
      <w:proofErr w:type="spellStart"/>
      <w:r w:rsidRPr="005E3F5E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Pr="005E3F5E">
        <w:rPr>
          <w:rFonts w:ascii="Times New Roman" w:hAnsi="Times New Roman" w:cs="Times New Roman"/>
          <w:sz w:val="26"/>
          <w:szCs w:val="26"/>
        </w:rPr>
        <w:t>. 3 ст. 7 Решения № 4-91. Во втором пункте проекта решения указанные параметры бюджета городского поселения, а также условно утвержденные расходы, устанавливаются на плановый период 2027 и 2028 годов.</w:t>
      </w:r>
    </w:p>
    <w:p w14:paraId="32493B10" w14:textId="77777777" w:rsidR="005E3F5E" w:rsidRPr="005E3F5E" w:rsidRDefault="005E3F5E" w:rsidP="005E3F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F5E">
        <w:rPr>
          <w:rFonts w:ascii="Times New Roman" w:hAnsi="Times New Roman" w:cs="Times New Roman"/>
          <w:sz w:val="26"/>
          <w:szCs w:val="26"/>
        </w:rPr>
        <w:t xml:space="preserve">Пунктами 3 и 4 проекта Решения о бюджете (с приложениями) устанавливаются на 2026 год и на плановый период 2027 и 2028 годов доходы бюджета городского поселения, нормативы распределения доходов между бюджетом Унечского городского поселения и бюджетом муниципального района, </w:t>
      </w:r>
      <w:r w:rsidRPr="005E3F5E">
        <w:rPr>
          <w:rFonts w:ascii="Times New Roman" w:hAnsi="Times New Roman" w:cs="Times New Roman"/>
          <w:sz w:val="26"/>
          <w:szCs w:val="26"/>
        </w:rPr>
        <w:lastRenderedPageBreak/>
        <w:t xml:space="preserve">что соответствует требованиям п. 2 ст. 184.1 Бюджетного кодекса, </w:t>
      </w:r>
      <w:proofErr w:type="spellStart"/>
      <w:r w:rsidRPr="005E3F5E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Pr="005E3F5E">
        <w:rPr>
          <w:rFonts w:ascii="Times New Roman" w:hAnsi="Times New Roman" w:cs="Times New Roman"/>
          <w:sz w:val="26"/>
          <w:szCs w:val="26"/>
        </w:rPr>
        <w:t>. 1, 2 ст. 2 Решения № 6-156.</w:t>
      </w:r>
    </w:p>
    <w:p w14:paraId="3E6BA489" w14:textId="77777777" w:rsidR="005E3F5E" w:rsidRPr="005E3F5E" w:rsidRDefault="005E3F5E" w:rsidP="005E3F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F5E">
        <w:rPr>
          <w:rFonts w:ascii="Times New Roman" w:hAnsi="Times New Roman" w:cs="Times New Roman"/>
          <w:sz w:val="26"/>
          <w:szCs w:val="26"/>
        </w:rPr>
        <w:t xml:space="preserve">Пунктами 5-9 проекта Решения о бюджете (с приложениями) на 2026 год и на плановый период 2027 и 2028 годов утверждается ведомственная и программная структура расходов бюджета городского поселения, распределение бюджетных ассигнований по разделам, подразделам, целевым статьям (муниципальным программам и непрограммным направлениям расходов), группам и подгруппам видов расходов классификации расходов бюджета, распределение бюджетных ассигнований бюджета городского поселения по целевым статьям (муниципальным программам и непрограммным направлениям деятельности), группам и подгруппам видов расходов, утверждается общий объем бюджетных ассигнований на исполнение публичных нормативных обязательств, объем бюджетных ассигнований дорожного фонда Унечского городского поселения, что соответствует п. 2 ст. 179, п. 5 ст. 179.4, </w:t>
      </w:r>
      <w:proofErr w:type="spellStart"/>
      <w:r w:rsidRPr="005E3F5E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Pr="005E3F5E">
        <w:rPr>
          <w:rFonts w:ascii="Times New Roman" w:hAnsi="Times New Roman" w:cs="Times New Roman"/>
          <w:sz w:val="26"/>
          <w:szCs w:val="26"/>
        </w:rPr>
        <w:t xml:space="preserve">. 3, 3.1 ст. 184.1 Бюджетного кодекса, п. 2 ст. 2 Решения № 4-91. </w:t>
      </w:r>
    </w:p>
    <w:p w14:paraId="4293FFCD" w14:textId="77777777" w:rsidR="005E3F5E" w:rsidRPr="005E3F5E" w:rsidRDefault="005E3F5E" w:rsidP="005E3F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F5E">
        <w:rPr>
          <w:rFonts w:ascii="Times New Roman" w:hAnsi="Times New Roman" w:cs="Times New Roman"/>
          <w:sz w:val="26"/>
          <w:szCs w:val="26"/>
        </w:rPr>
        <w:t>Пунктами 10-11 проекта Решения о бюджете в соответствии с требованиями</w:t>
      </w:r>
    </w:p>
    <w:p w14:paraId="42C921C1" w14:textId="77777777" w:rsidR="005E3F5E" w:rsidRPr="005E3F5E" w:rsidRDefault="005E3F5E" w:rsidP="005E3F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F5E">
        <w:rPr>
          <w:rFonts w:ascii="Times New Roman" w:hAnsi="Times New Roman" w:cs="Times New Roman"/>
          <w:sz w:val="26"/>
          <w:szCs w:val="26"/>
        </w:rPr>
        <w:t xml:space="preserve">п. 3 ст. 184.1 Бюджетного кодекса, п. 2 ст. 2 Решения № 4-91 утверждаются объемы межбюджетных трансфертов, получаемых из других бюджетов и предоставляемых другим бюджетам. </w:t>
      </w:r>
    </w:p>
    <w:p w14:paraId="3920D17D" w14:textId="77777777" w:rsidR="005E3F5E" w:rsidRPr="005E3F5E" w:rsidRDefault="005E3F5E" w:rsidP="005E3F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F5E">
        <w:rPr>
          <w:rFonts w:ascii="Times New Roman" w:hAnsi="Times New Roman" w:cs="Times New Roman"/>
          <w:sz w:val="26"/>
          <w:szCs w:val="26"/>
        </w:rPr>
        <w:t xml:space="preserve">Пункт 12 проекта Решения о бюджете в силу </w:t>
      </w:r>
      <w:proofErr w:type="spellStart"/>
      <w:r w:rsidRPr="005E3F5E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Pr="005E3F5E">
        <w:rPr>
          <w:rFonts w:ascii="Times New Roman" w:hAnsi="Times New Roman" w:cs="Times New Roman"/>
          <w:sz w:val="26"/>
          <w:szCs w:val="26"/>
        </w:rPr>
        <w:t>. 1, 3 ст. 81 Бюджетного кодекса и п. 2 ст. 2 Решения № 4-91 устанавливает размер резервного фонда администрации Унечского городского поселения на 2026 год и на плановый период 2027 и 2028 годов.</w:t>
      </w:r>
    </w:p>
    <w:p w14:paraId="3B118339" w14:textId="77777777" w:rsidR="005E3F5E" w:rsidRPr="005E3F5E" w:rsidRDefault="005E3F5E" w:rsidP="005E3F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F5E">
        <w:rPr>
          <w:rFonts w:ascii="Times New Roman" w:hAnsi="Times New Roman" w:cs="Times New Roman"/>
          <w:sz w:val="26"/>
          <w:szCs w:val="26"/>
        </w:rPr>
        <w:t xml:space="preserve">Пункт 13 проекта Решения о бюджете определяет, что предоставление субсидии, в том числе гранты в форме субсидий, указанные в </w:t>
      </w:r>
      <w:proofErr w:type="spellStart"/>
      <w:r w:rsidRPr="005E3F5E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Pr="005E3F5E">
        <w:rPr>
          <w:rFonts w:ascii="Times New Roman" w:hAnsi="Times New Roman" w:cs="Times New Roman"/>
          <w:sz w:val="26"/>
          <w:szCs w:val="26"/>
        </w:rPr>
        <w:t>. 3 п. 2, п. 7 ст. 78, п. 2 и 4 ст. 78,1 Бюджетного кодекса РФ, предоставляются из бюджета Унечского городского поселения Унечского муниципального района Брянской области в соответствии с порядком, установленным нормативным правовым актом Правительства Российской Федерации, и принимаемыми в соответствии с ним решениями органов исполнительной власти Унечского района, осуществляющих полномочия главного распорядителя средств бюджета.</w:t>
      </w:r>
    </w:p>
    <w:p w14:paraId="29E4013E" w14:textId="77777777" w:rsidR="005E3F5E" w:rsidRPr="005E3F5E" w:rsidRDefault="005E3F5E" w:rsidP="005E3F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F5E">
        <w:rPr>
          <w:rFonts w:ascii="Times New Roman" w:hAnsi="Times New Roman" w:cs="Times New Roman"/>
          <w:sz w:val="26"/>
          <w:szCs w:val="26"/>
        </w:rPr>
        <w:t>Пункт 14 проекта Решения о бюджете устанавливает особенности использования средств, получаемых отдельными юридическими лицами из бюджета, в том числе казначейское сопровождение указанных средств территориальным органом Федерального казначейства в соответствии со ст. 242.26 Бюджетного кодекса.</w:t>
      </w:r>
    </w:p>
    <w:p w14:paraId="2B1071B4" w14:textId="77777777" w:rsidR="005E3F5E" w:rsidRPr="005E3F5E" w:rsidRDefault="005E3F5E" w:rsidP="005E3F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F5E">
        <w:rPr>
          <w:rFonts w:ascii="Times New Roman" w:hAnsi="Times New Roman" w:cs="Times New Roman"/>
          <w:sz w:val="26"/>
          <w:szCs w:val="26"/>
        </w:rPr>
        <w:t xml:space="preserve"> Пункт 15 проекта Решения о бюджете определяет особенности исполнения бюджета городского поселения в отношении возможных направлений использования остатков средств бюджета городского поселения на начало текущего финансового года.</w:t>
      </w:r>
    </w:p>
    <w:p w14:paraId="30E6D97D" w14:textId="77777777" w:rsidR="005E3F5E" w:rsidRPr="005E3F5E" w:rsidRDefault="005E3F5E" w:rsidP="005E3F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F5E">
        <w:rPr>
          <w:rFonts w:ascii="Times New Roman" w:hAnsi="Times New Roman" w:cs="Times New Roman"/>
          <w:sz w:val="26"/>
          <w:szCs w:val="26"/>
        </w:rPr>
        <w:lastRenderedPageBreak/>
        <w:t>В пункте 16 проекта Решения о бюджете утверждаются источники внутреннего финансирования дефицита бюджета городского поселения, что соответствует требованиям статьи 96 Бюджетного кодекса.</w:t>
      </w:r>
    </w:p>
    <w:p w14:paraId="233254BF" w14:textId="77777777" w:rsidR="005E3F5E" w:rsidRPr="005E3F5E" w:rsidRDefault="005E3F5E" w:rsidP="005E3F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F5E">
        <w:rPr>
          <w:rFonts w:ascii="Times New Roman" w:hAnsi="Times New Roman" w:cs="Times New Roman"/>
          <w:sz w:val="26"/>
          <w:szCs w:val="26"/>
        </w:rPr>
        <w:t xml:space="preserve">Пункт 17 проекта Решения о бюджете (с приложением) утверждает программу муниципальных внутренних заимствований Унечского городского поселения на 2026 год и на плановый период 2027 и 2028 годов, что соответствует </w:t>
      </w:r>
      <w:proofErr w:type="spellStart"/>
      <w:r w:rsidRPr="005E3F5E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Pr="005E3F5E">
        <w:rPr>
          <w:rFonts w:ascii="Times New Roman" w:hAnsi="Times New Roman" w:cs="Times New Roman"/>
          <w:sz w:val="26"/>
          <w:szCs w:val="26"/>
        </w:rPr>
        <w:t>. 10, 11 ст. 103, п. 2 ст. 106 и ст. 110.1 Бюджетного кодекса.</w:t>
      </w:r>
    </w:p>
    <w:p w14:paraId="5CE9F009" w14:textId="77777777" w:rsidR="005E3F5E" w:rsidRPr="005E3F5E" w:rsidRDefault="005E3F5E" w:rsidP="005E3F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F5E">
        <w:rPr>
          <w:rFonts w:ascii="Times New Roman" w:hAnsi="Times New Roman" w:cs="Times New Roman"/>
          <w:sz w:val="26"/>
          <w:szCs w:val="26"/>
        </w:rPr>
        <w:t>В пункте 18 проекта Решения о бюджете утверждается программа муниципальных гарантий Унечского городского поселения на 2026 год и на плановый период 2027 и 2028 годов, что соответствует требованиям ст. 110.2 Бюджетного кодекса.</w:t>
      </w:r>
    </w:p>
    <w:p w14:paraId="15AA8282" w14:textId="77777777" w:rsidR="005E3F5E" w:rsidRPr="005E3F5E" w:rsidRDefault="005E3F5E" w:rsidP="005E3F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F5E">
        <w:rPr>
          <w:rFonts w:ascii="Times New Roman" w:hAnsi="Times New Roman" w:cs="Times New Roman"/>
          <w:sz w:val="26"/>
          <w:szCs w:val="26"/>
        </w:rPr>
        <w:t>Пункт 19 проекта Решения о бюджете определяет сроки представления отчетности об исполнении местного бюджета в соответствии с положениями глав 25.1, 26 Бюджетного кодекса.</w:t>
      </w:r>
    </w:p>
    <w:p w14:paraId="6E55CB4C" w14:textId="495D64A8" w:rsidR="00FA1C81" w:rsidRPr="00FA1C81" w:rsidRDefault="005E3F5E" w:rsidP="005E3F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F5E">
        <w:rPr>
          <w:rFonts w:ascii="Times New Roman" w:hAnsi="Times New Roman" w:cs="Times New Roman"/>
          <w:sz w:val="26"/>
          <w:szCs w:val="26"/>
        </w:rPr>
        <w:t>На основании изложенного, Контрольно-счетная палата Унечского района приходит к выводу, что Проект бюджета Унечского городского поселения Унечского муниципального района Брянской области на 2026 год и на плановый период 2027 и 2028 годов соответствует Бюджетному кодексу и иным актам законодательства Российской Федерации, Брянской области и Унечского городского поселения в сфере бюджетных правоотношений.</w:t>
      </w:r>
    </w:p>
    <w:p w14:paraId="307D6D08" w14:textId="77777777" w:rsidR="005E3F5E" w:rsidRPr="005E3F5E" w:rsidRDefault="005E3F5E" w:rsidP="005E3F5E">
      <w:pPr>
        <w:pStyle w:val="Default"/>
        <w:ind w:firstLine="709"/>
        <w:jc w:val="both"/>
        <w:rPr>
          <w:rFonts w:eastAsiaTheme="minorEastAsia"/>
          <w:color w:val="auto"/>
          <w:sz w:val="26"/>
          <w:szCs w:val="26"/>
        </w:rPr>
      </w:pPr>
      <w:r w:rsidRPr="005E3F5E">
        <w:rPr>
          <w:rFonts w:eastAsiaTheme="minorEastAsia"/>
          <w:color w:val="auto"/>
          <w:sz w:val="26"/>
          <w:szCs w:val="26"/>
        </w:rPr>
        <w:t>По результатам экспертизы проекта бюджета и анализа документов и материалов, представленных одновременно с ним, установлено, что проект бюджета Унечского городского поселения составлен в соответствии с требованиями, установленными статьёй 172 Бюджетного кодекса Российской Федерации.</w:t>
      </w:r>
    </w:p>
    <w:p w14:paraId="56CC860D" w14:textId="77777777" w:rsidR="005E3F5E" w:rsidRPr="005E3F5E" w:rsidRDefault="005E3F5E" w:rsidP="005E3F5E">
      <w:pPr>
        <w:pStyle w:val="Default"/>
        <w:ind w:firstLine="709"/>
        <w:jc w:val="both"/>
        <w:rPr>
          <w:rFonts w:eastAsiaTheme="minorEastAsia"/>
          <w:color w:val="auto"/>
          <w:sz w:val="26"/>
          <w:szCs w:val="26"/>
        </w:rPr>
      </w:pPr>
      <w:r w:rsidRPr="005E3F5E">
        <w:rPr>
          <w:rFonts w:eastAsiaTheme="minorEastAsia"/>
          <w:color w:val="auto"/>
          <w:sz w:val="26"/>
          <w:szCs w:val="26"/>
        </w:rPr>
        <w:t xml:space="preserve">Состав документов и материалов, представленных одновременно с проектом Решения о бюджете, в целом соответствует перечню, установленному статьёй 184.2 Бюджетного кодекса Российской Федерации. </w:t>
      </w:r>
    </w:p>
    <w:p w14:paraId="7F3F78C3" w14:textId="77777777" w:rsidR="005E3F5E" w:rsidRPr="005E3F5E" w:rsidRDefault="005E3F5E" w:rsidP="005E3F5E">
      <w:pPr>
        <w:pStyle w:val="Default"/>
        <w:ind w:firstLine="709"/>
        <w:jc w:val="both"/>
        <w:rPr>
          <w:rFonts w:eastAsiaTheme="minorEastAsia"/>
          <w:color w:val="auto"/>
          <w:sz w:val="26"/>
          <w:szCs w:val="26"/>
        </w:rPr>
      </w:pPr>
      <w:r w:rsidRPr="005E3F5E">
        <w:rPr>
          <w:rFonts w:eastAsiaTheme="minorEastAsia"/>
          <w:color w:val="auto"/>
          <w:sz w:val="26"/>
          <w:szCs w:val="26"/>
        </w:rPr>
        <w:t>Состав показателей, представляемых для утверждения в проекте Решения о бюджете, соответствует требованиям статьи 184.1 Бюджетного кодекса Российской Федерации.</w:t>
      </w:r>
    </w:p>
    <w:p w14:paraId="5FB95B49" w14:textId="77777777" w:rsidR="005E3F5E" w:rsidRPr="005E3F5E" w:rsidRDefault="005E3F5E" w:rsidP="005E3F5E">
      <w:pPr>
        <w:pStyle w:val="Default"/>
        <w:spacing w:line="276" w:lineRule="auto"/>
        <w:ind w:firstLine="709"/>
        <w:jc w:val="both"/>
        <w:rPr>
          <w:rFonts w:eastAsiaTheme="minorEastAsia"/>
          <w:color w:val="auto"/>
          <w:sz w:val="26"/>
          <w:szCs w:val="26"/>
        </w:rPr>
      </w:pPr>
      <w:r w:rsidRPr="005E3F5E">
        <w:rPr>
          <w:rFonts w:eastAsiaTheme="minorEastAsia"/>
          <w:color w:val="auto"/>
          <w:sz w:val="26"/>
          <w:szCs w:val="26"/>
        </w:rPr>
        <w:t>Представленный проект бюджета Унечского городского поселения Унечского муниципального района  Брянской области на 2026 и плановый период 2027 и 2028 годов (далее - проект бюджета) составлен сроком на три года (очередной финансовый год и плановый период), что соответствует статье 169 Бюджетного кодекса Российской Федерации.</w:t>
      </w:r>
    </w:p>
    <w:p w14:paraId="07EEDD55" w14:textId="70779034" w:rsidR="00AC3F13" w:rsidRPr="005E3F5E" w:rsidRDefault="00AC3F13" w:rsidP="0094318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E3F5E">
        <w:rPr>
          <w:rFonts w:ascii="Times New Roman" w:hAnsi="Times New Roman" w:cs="Times New Roman"/>
          <w:sz w:val="26"/>
          <w:szCs w:val="26"/>
        </w:rPr>
        <w:t>Разработчиками проекта учтены основные направления бюджетной политики, основные направления налоговой политики и прогноза социально-экономического развития Унечского городского поселения на 202</w:t>
      </w:r>
      <w:r w:rsidR="001F40A3">
        <w:rPr>
          <w:rFonts w:ascii="Times New Roman" w:hAnsi="Times New Roman" w:cs="Times New Roman"/>
          <w:sz w:val="26"/>
          <w:szCs w:val="26"/>
        </w:rPr>
        <w:t>6</w:t>
      </w:r>
      <w:r w:rsidRPr="005E3F5E">
        <w:rPr>
          <w:rFonts w:ascii="Times New Roman" w:hAnsi="Times New Roman" w:cs="Times New Roman"/>
          <w:sz w:val="26"/>
          <w:szCs w:val="26"/>
        </w:rPr>
        <w:t>-202</w:t>
      </w:r>
      <w:r w:rsidR="001F40A3">
        <w:rPr>
          <w:rFonts w:ascii="Times New Roman" w:hAnsi="Times New Roman" w:cs="Times New Roman"/>
          <w:sz w:val="26"/>
          <w:szCs w:val="26"/>
        </w:rPr>
        <w:t>8</w:t>
      </w:r>
      <w:r w:rsidRPr="005E3F5E">
        <w:rPr>
          <w:rFonts w:ascii="Times New Roman" w:hAnsi="Times New Roman" w:cs="Times New Roman"/>
          <w:sz w:val="26"/>
          <w:szCs w:val="26"/>
        </w:rPr>
        <w:t xml:space="preserve"> годы.</w:t>
      </w:r>
    </w:p>
    <w:p w14:paraId="71ADA8DE" w14:textId="4F4AA210" w:rsidR="006B22BF" w:rsidRPr="005E3F5E" w:rsidRDefault="006B22BF" w:rsidP="0094318E">
      <w:pPr>
        <w:pStyle w:val="a4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E3F5E">
        <w:rPr>
          <w:rFonts w:ascii="Times New Roman" w:hAnsi="Times New Roman" w:cs="Times New Roman"/>
          <w:sz w:val="26"/>
          <w:szCs w:val="26"/>
        </w:rPr>
        <w:t xml:space="preserve">         З</w:t>
      </w:r>
      <w:r w:rsidR="00AC3F13" w:rsidRPr="005E3F5E">
        <w:rPr>
          <w:rFonts w:ascii="Times New Roman" w:hAnsi="Times New Roman" w:cs="Times New Roman"/>
          <w:sz w:val="26"/>
          <w:szCs w:val="26"/>
        </w:rPr>
        <w:t>аключение Контрольно-счетной палаты Унечского района на проект решения Унечского городского Совета народных депутатов «О бюджете Унечского городского поселения Унечского муниципального района Брянской области на 202</w:t>
      </w:r>
      <w:r w:rsidR="001F40A3">
        <w:rPr>
          <w:rFonts w:ascii="Times New Roman" w:hAnsi="Times New Roman" w:cs="Times New Roman"/>
          <w:sz w:val="26"/>
          <w:szCs w:val="26"/>
        </w:rPr>
        <w:t>6</w:t>
      </w:r>
      <w:r w:rsidR="00AC3F13" w:rsidRPr="005E3F5E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1F40A3">
        <w:rPr>
          <w:rFonts w:ascii="Times New Roman" w:hAnsi="Times New Roman" w:cs="Times New Roman"/>
          <w:sz w:val="26"/>
          <w:szCs w:val="26"/>
        </w:rPr>
        <w:t>7</w:t>
      </w:r>
      <w:r w:rsidR="00AC3F13" w:rsidRPr="005E3F5E">
        <w:rPr>
          <w:rFonts w:ascii="Times New Roman" w:hAnsi="Times New Roman" w:cs="Times New Roman"/>
          <w:sz w:val="26"/>
          <w:szCs w:val="26"/>
        </w:rPr>
        <w:t xml:space="preserve"> и 20</w:t>
      </w:r>
      <w:r w:rsidR="00F41C11" w:rsidRPr="005E3F5E">
        <w:rPr>
          <w:rFonts w:ascii="Times New Roman" w:hAnsi="Times New Roman" w:cs="Times New Roman"/>
          <w:sz w:val="26"/>
          <w:szCs w:val="26"/>
        </w:rPr>
        <w:t>2</w:t>
      </w:r>
      <w:r w:rsidR="001F40A3">
        <w:rPr>
          <w:rFonts w:ascii="Times New Roman" w:hAnsi="Times New Roman" w:cs="Times New Roman"/>
          <w:sz w:val="26"/>
          <w:szCs w:val="26"/>
        </w:rPr>
        <w:t>8</w:t>
      </w:r>
      <w:r w:rsidR="00AC3F13" w:rsidRPr="005E3F5E">
        <w:rPr>
          <w:rFonts w:ascii="Times New Roman" w:hAnsi="Times New Roman" w:cs="Times New Roman"/>
          <w:sz w:val="26"/>
          <w:szCs w:val="26"/>
        </w:rPr>
        <w:t xml:space="preserve"> годов»</w:t>
      </w:r>
      <w:r w:rsidRPr="005E3F5E">
        <w:rPr>
          <w:rFonts w:ascii="Times New Roman" w:hAnsi="Times New Roman" w:cs="Times New Roman"/>
          <w:sz w:val="26"/>
          <w:szCs w:val="26"/>
        </w:rPr>
        <w:t xml:space="preserve"> направлено</w:t>
      </w:r>
      <w:r w:rsidR="00AC3F13" w:rsidRPr="005E3F5E">
        <w:rPr>
          <w:rFonts w:ascii="Times New Roman" w:hAnsi="Times New Roman" w:cs="Times New Roman"/>
          <w:sz w:val="26"/>
          <w:szCs w:val="26"/>
        </w:rPr>
        <w:t xml:space="preserve"> Главе администрации Унечского района, Главе города Унеча</w:t>
      </w:r>
      <w:r w:rsidRPr="005E3F5E">
        <w:rPr>
          <w:rFonts w:ascii="Times New Roman" w:hAnsi="Times New Roman" w:cs="Times New Roman"/>
          <w:sz w:val="26"/>
          <w:szCs w:val="26"/>
        </w:rPr>
        <w:t>.</w:t>
      </w:r>
      <w:r w:rsidR="00AC3F13" w:rsidRPr="005E3F5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E34462F" w14:textId="57B6892B" w:rsidR="00AC3F13" w:rsidRPr="005E3F5E" w:rsidRDefault="006B22BF" w:rsidP="0094318E">
      <w:pPr>
        <w:pStyle w:val="a4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E3F5E">
        <w:rPr>
          <w:rFonts w:ascii="Times New Roman" w:hAnsi="Times New Roman" w:cs="Times New Roman"/>
          <w:sz w:val="26"/>
          <w:szCs w:val="26"/>
        </w:rPr>
        <w:lastRenderedPageBreak/>
        <w:t xml:space="preserve">        </w:t>
      </w:r>
      <w:r w:rsidR="00AC3F13" w:rsidRPr="005E3F5E">
        <w:rPr>
          <w:rFonts w:ascii="Times New Roman" w:hAnsi="Times New Roman" w:cs="Times New Roman"/>
          <w:sz w:val="26"/>
          <w:szCs w:val="26"/>
        </w:rPr>
        <w:t>Контрольно-счетная палата Унечского района предлагает рассмотреть и утвердить представленный проект Решения Унечского городского Совета народных депутатов «О бюджете Унечского городского поселения на 202</w:t>
      </w:r>
      <w:r w:rsidR="005E3F5E" w:rsidRPr="005E3F5E">
        <w:rPr>
          <w:rFonts w:ascii="Times New Roman" w:hAnsi="Times New Roman" w:cs="Times New Roman"/>
          <w:sz w:val="26"/>
          <w:szCs w:val="26"/>
        </w:rPr>
        <w:t>6</w:t>
      </w:r>
      <w:r w:rsidR="00AC3F13" w:rsidRPr="005E3F5E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5E3F5E" w:rsidRPr="005E3F5E">
        <w:rPr>
          <w:rFonts w:ascii="Times New Roman" w:hAnsi="Times New Roman" w:cs="Times New Roman"/>
          <w:sz w:val="26"/>
          <w:szCs w:val="26"/>
        </w:rPr>
        <w:t>7</w:t>
      </w:r>
      <w:r w:rsidR="00AC3F13" w:rsidRPr="005E3F5E">
        <w:rPr>
          <w:rFonts w:ascii="Times New Roman" w:hAnsi="Times New Roman" w:cs="Times New Roman"/>
          <w:sz w:val="26"/>
          <w:szCs w:val="26"/>
        </w:rPr>
        <w:t xml:space="preserve"> и 202</w:t>
      </w:r>
      <w:r w:rsidR="005E3F5E" w:rsidRPr="005E3F5E">
        <w:rPr>
          <w:rFonts w:ascii="Times New Roman" w:hAnsi="Times New Roman" w:cs="Times New Roman"/>
          <w:sz w:val="26"/>
          <w:szCs w:val="26"/>
        </w:rPr>
        <w:t>8</w:t>
      </w:r>
      <w:r w:rsidR="00B63435" w:rsidRPr="005E3F5E">
        <w:rPr>
          <w:rFonts w:ascii="Times New Roman" w:hAnsi="Times New Roman" w:cs="Times New Roman"/>
          <w:sz w:val="26"/>
          <w:szCs w:val="26"/>
        </w:rPr>
        <w:t xml:space="preserve"> </w:t>
      </w:r>
      <w:r w:rsidR="00AC3F13" w:rsidRPr="005E3F5E">
        <w:rPr>
          <w:rFonts w:ascii="Times New Roman" w:hAnsi="Times New Roman" w:cs="Times New Roman"/>
          <w:sz w:val="26"/>
          <w:szCs w:val="26"/>
        </w:rPr>
        <w:t>годов».</w:t>
      </w:r>
    </w:p>
    <w:p w14:paraId="26754487" w14:textId="77777777" w:rsidR="006B22BF" w:rsidRPr="00FA1C81" w:rsidRDefault="006B22BF" w:rsidP="0094318E">
      <w:pPr>
        <w:pStyle w:val="a4"/>
        <w:spacing w:after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7BD2C582" w14:textId="77777777" w:rsidR="001B56FE" w:rsidRPr="00FA1C81" w:rsidRDefault="001B56FE" w:rsidP="001B0DB6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</w:p>
    <w:p w14:paraId="5FEFFD97" w14:textId="77777777" w:rsidR="001B56FE" w:rsidRPr="00FA1C81" w:rsidRDefault="001B56FE" w:rsidP="001B0DB6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</w:p>
    <w:p w14:paraId="14E08351" w14:textId="77777777" w:rsidR="001B56FE" w:rsidRPr="00FA1C81" w:rsidRDefault="001B56FE" w:rsidP="001B0DB6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</w:p>
    <w:sectPr w:rsidR="001B56FE" w:rsidRPr="00FA1C81" w:rsidSect="001B0DB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23FCE"/>
    <w:multiLevelType w:val="singleLevel"/>
    <w:tmpl w:val="C19E64E6"/>
    <w:lvl w:ilvl="0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0834F9A"/>
    <w:multiLevelType w:val="hybridMultilevel"/>
    <w:tmpl w:val="B7F4BF02"/>
    <w:lvl w:ilvl="0" w:tplc="357E9912">
      <w:start w:val="1"/>
      <w:numFmt w:val="decimal"/>
      <w:lvlText w:val="%1."/>
      <w:lvlJc w:val="left"/>
      <w:pPr>
        <w:ind w:left="1084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810085">
    <w:abstractNumId w:val="0"/>
  </w:num>
  <w:num w:numId="2" w16cid:durableId="1965111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39E2"/>
    <w:rsid w:val="000C39EC"/>
    <w:rsid w:val="001110E4"/>
    <w:rsid w:val="001B0DB6"/>
    <w:rsid w:val="001B56FE"/>
    <w:rsid w:val="001F40A3"/>
    <w:rsid w:val="002339E2"/>
    <w:rsid w:val="00312FC0"/>
    <w:rsid w:val="003256C5"/>
    <w:rsid w:val="003F645C"/>
    <w:rsid w:val="0043574F"/>
    <w:rsid w:val="004A1634"/>
    <w:rsid w:val="005B07C9"/>
    <w:rsid w:val="005E3F5E"/>
    <w:rsid w:val="00661747"/>
    <w:rsid w:val="006B22BF"/>
    <w:rsid w:val="008B1E9F"/>
    <w:rsid w:val="0094318E"/>
    <w:rsid w:val="00AC3F13"/>
    <w:rsid w:val="00B40A7B"/>
    <w:rsid w:val="00B63435"/>
    <w:rsid w:val="00C759C8"/>
    <w:rsid w:val="00F41C11"/>
    <w:rsid w:val="00FA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DCB7F"/>
  <w15:docId w15:val="{97E13B76-BF5B-4835-81BD-A3A7CB155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1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9E2"/>
    <w:pPr>
      <w:ind w:left="720"/>
      <w:contextualSpacing/>
    </w:pPr>
  </w:style>
  <w:style w:type="paragraph" w:styleId="2">
    <w:name w:val="Body Text Indent 2"/>
    <w:aliases w:val="Знак Знак Знак"/>
    <w:basedOn w:val="a"/>
    <w:link w:val="20"/>
    <w:uiPriority w:val="99"/>
    <w:rsid w:val="00B40A7B"/>
    <w:pPr>
      <w:spacing w:after="120" w:line="480" w:lineRule="auto"/>
      <w:ind w:left="283"/>
    </w:pPr>
    <w:rPr>
      <w:rFonts w:ascii="Arial" w:eastAsia="Times New Roman" w:hAnsi="Arial" w:cs="Times New Roman"/>
      <w:szCs w:val="24"/>
    </w:rPr>
  </w:style>
  <w:style w:type="character" w:customStyle="1" w:styleId="20">
    <w:name w:val="Основной текст с отступом 2 Знак"/>
    <w:aliases w:val="Знак Знак Знак Знак"/>
    <w:basedOn w:val="a0"/>
    <w:link w:val="2"/>
    <w:uiPriority w:val="99"/>
    <w:rsid w:val="00B40A7B"/>
    <w:rPr>
      <w:rFonts w:ascii="Arial" w:eastAsia="Times New Roman" w:hAnsi="Arial" w:cs="Times New Roman"/>
      <w:szCs w:val="24"/>
    </w:rPr>
  </w:style>
  <w:style w:type="paragraph" w:customStyle="1" w:styleId="Default">
    <w:name w:val="Default"/>
    <w:rsid w:val="00B40A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AC3F13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AC3F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1240</Words>
  <Characters>7069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12</cp:revision>
  <cp:lastPrinted>2024-12-11T14:38:00Z</cp:lastPrinted>
  <dcterms:created xsi:type="dcterms:W3CDTF">2022-12-13T05:58:00Z</dcterms:created>
  <dcterms:modified xsi:type="dcterms:W3CDTF">2025-12-29T15:06:00Z</dcterms:modified>
</cp:coreProperties>
</file>